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2B" w:rsidRPr="003D052B" w:rsidRDefault="003D052B" w:rsidP="003D05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Teilnahmebedingungen „</w:t>
      </w:r>
      <w:r w:rsidR="00386AFC" w:rsidRPr="00386AFC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Spider-Man: A New </w:t>
      </w:r>
      <w:proofErr w:type="spellStart"/>
      <w:r w:rsidR="00386AFC" w:rsidRPr="00386AFC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Universe</w:t>
      </w:r>
      <w:proofErr w:type="spellEnd"/>
      <w:r w:rsidR="00386AFC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 -</w:t>
      </w:r>
      <w:r w:rsidR="00386AFC" w:rsidRPr="00386AFC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 </w:t>
      </w:r>
      <w:r w:rsidRPr="00386AFC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Gewinnspiel</w:t>
      </w:r>
      <w:r w:rsidRPr="003D052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“ der EURONICS Deutschland eG 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Pr="00386A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Teilnahmebedingungen 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Sämtliche </w:t>
      </w:r>
      <w:r w:rsidRPr="00386AFC">
        <w:rPr>
          <w:rFonts w:ascii="Arial" w:eastAsia="Times New Roman" w:hAnsi="Arial" w:cs="Arial"/>
          <w:sz w:val="24"/>
          <w:szCs w:val="24"/>
          <w:lang w:eastAsia="de-DE"/>
        </w:rPr>
        <w:t>Gewinnspiele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im EURONICS Trendblog werden veranstaltet von der EURONICS Deutschland eG, </w:t>
      </w:r>
      <w:proofErr w:type="spellStart"/>
      <w:r w:rsidRPr="003D052B">
        <w:rPr>
          <w:rFonts w:ascii="Arial" w:eastAsia="Times New Roman" w:hAnsi="Arial" w:cs="Arial"/>
          <w:sz w:val="24"/>
          <w:szCs w:val="24"/>
          <w:lang w:eastAsia="de-DE"/>
        </w:rPr>
        <w:t>Berblingerstraße</w:t>
      </w:r>
      <w:proofErr w:type="spellEnd"/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1, 71254 Ditzingen („EURONICS“).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TEILNAHME 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>Teilnahmeberechtigt sind natürliche Personen mit Wohnsitz in der Bundesrepublik Deutschland, die das 18. Lebensjahr vollendet haben.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Eine Teilnahme kann nur über das Internet erfolgen und setzt eine </w:t>
      </w:r>
      <w:r w:rsidR="00746DE2" w:rsidRPr="00386AFC">
        <w:rPr>
          <w:rFonts w:ascii="Arial" w:eastAsia="Times New Roman" w:hAnsi="Arial" w:cs="Arial"/>
          <w:sz w:val="24"/>
          <w:szCs w:val="24"/>
          <w:lang w:eastAsia="de-DE"/>
        </w:rPr>
        <w:t>Teilnahme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innerhalb der jeweiligen Teilnahmefrist über die Kommentarfunktion im EURONICS Trendblog unter trendblog.euronics.de voraus. Die </w:t>
      </w:r>
      <w:r w:rsidR="00746DE2" w:rsidRPr="00386AFC">
        <w:rPr>
          <w:rFonts w:ascii="Arial" w:eastAsia="Times New Roman" w:hAnsi="Arial" w:cs="Arial"/>
          <w:sz w:val="24"/>
          <w:szCs w:val="24"/>
          <w:lang w:eastAsia="de-DE"/>
        </w:rPr>
        <w:t>Teilnahme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erfolgt durch vollständiges und wahrheitsgemäßes Ausfüllen des Bewerberformulars.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>Jede natürliche Person darf nur einmal teilnehmen. Mehrfachteilnehmer werden nicht berücksichtigt. Eine Mehrfachteilnahme führt zum Ausschluss.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>Eine Teilnahme über automatisierte Verfahren Dritter, Gewinnspielvereinigungen oder ähnliche Einrichtungen (oder anderweitige Manipulationen des Bewerbungsverfahrens), ist nicht zulässig.</w:t>
      </w:r>
    </w:p>
    <w:p w:rsidR="003D052B" w:rsidRPr="00386AFC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Eine Barauszahlung </w:t>
      </w:r>
      <w:r w:rsidR="00746DE2" w:rsidRPr="00386AFC">
        <w:rPr>
          <w:rFonts w:ascii="Arial" w:eastAsia="Times New Roman" w:hAnsi="Arial" w:cs="Arial"/>
          <w:sz w:val="24"/>
          <w:szCs w:val="24"/>
          <w:lang w:eastAsia="de-DE"/>
        </w:rPr>
        <w:t>des Gewinns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ist nicht möglich. Der Anspruch auf </w:t>
      </w:r>
      <w:r w:rsidR="00746DE2" w:rsidRPr="00386AFC">
        <w:rPr>
          <w:rFonts w:ascii="Arial" w:eastAsia="Times New Roman" w:hAnsi="Arial" w:cs="Arial"/>
          <w:sz w:val="24"/>
          <w:szCs w:val="24"/>
          <w:lang w:eastAsia="de-DE"/>
        </w:rPr>
        <w:t>den Gewinn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ist nicht übertragbar.</w:t>
      </w:r>
    </w:p>
    <w:p w:rsidR="00746DE2" w:rsidRPr="00386AFC" w:rsidRDefault="00746DE2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Ablauf des Gewinnspiels</w:t>
      </w:r>
    </w:p>
    <w:p w:rsidR="004256BB" w:rsidRPr="00386AFC" w:rsidRDefault="004256BB" w:rsidP="004256BB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Folgende Preise werden verlost:</w:t>
      </w:r>
    </w:p>
    <w:p w:rsidR="004256BB" w:rsidRPr="00386AFC" w:rsidRDefault="004256BB" w:rsidP="004256BB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15</w:t>
      </w: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x </w:t>
      </w: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2</w:t>
      </w: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</w:t>
      </w:r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Kinotickets für den Film „Spider-Man: A New </w:t>
      </w:r>
      <w:proofErr w:type="spellStart"/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Universe</w:t>
      </w:r>
      <w:proofErr w:type="spellEnd"/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“</w:t>
      </w:r>
      <w:r w:rsidR="00745485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-</w:t>
      </w:r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gültig in allen Kinos</w:t>
      </w:r>
      <w:r w:rsidR="00745485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in Deutschland</w:t>
      </w:r>
      <w:bookmarkStart w:id="0" w:name="_GoBack"/>
      <w:bookmarkEnd w:id="0"/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br/>
        <w:t xml:space="preserve">Filmstart ist der 13.12.2018 </w:t>
      </w:r>
    </w:p>
    <w:p w:rsidR="00386AFC" w:rsidRDefault="004256BB" w:rsidP="004256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2129"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Um an der Verlosung teilnehmen zu können, muss die im </w:t>
      </w:r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Blogbeitrag</w:t>
      </w: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 gestellte Frage in der Kommentarfunktion unter dem </w:t>
      </w:r>
      <w:r w:rsidR="00745485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Blogb</w:t>
      </w:r>
      <w:r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 xml:space="preserve">eitrag beantwortet werden. </w:t>
      </w:r>
      <w:r w:rsidR="00386AFC" w:rsidRPr="00386AFC">
        <w:rPr>
          <w:rFonts w:ascii="Arial" w:eastAsia="Times New Roman" w:hAnsi="Arial" w:cs="Arial"/>
          <w:color w:val="1D2129"/>
          <w:sz w:val="24"/>
          <w:szCs w:val="24"/>
          <w:lang w:eastAsia="de-DE"/>
        </w:rPr>
        <w:t>Die Gewinner werden per Zufallsprinzip gezogen.</w:t>
      </w:r>
    </w:p>
    <w:p w:rsidR="00745485" w:rsidRPr="00745485" w:rsidRDefault="00745485" w:rsidP="00745485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4548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Aktionszeitraum</w:t>
      </w:r>
    </w:p>
    <w:p w:rsidR="00745485" w:rsidRPr="00745485" w:rsidRDefault="00745485" w:rsidP="007454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Die Gewinnspielaktion 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„Spider-Man: A New </w:t>
      </w:r>
      <w:proofErr w:type="spellStart"/>
      <w:r w:rsidRPr="00745485">
        <w:rPr>
          <w:rFonts w:ascii="Arial" w:eastAsia="Times New Roman" w:hAnsi="Arial" w:cs="Arial"/>
          <w:sz w:val="24"/>
          <w:szCs w:val="24"/>
          <w:lang w:eastAsia="de-DE"/>
        </w:rPr>
        <w:t>Universe</w:t>
      </w:r>
      <w:proofErr w:type="spellEnd"/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 - Gewinnspiel“ startet am 28.11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.2018 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>und endet am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>05.12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.2018 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>12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>00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 Uhr.</w:t>
      </w:r>
      <w:r w:rsidRPr="00745485">
        <w:rPr>
          <w:rFonts w:ascii="Arial" w:eastAsia="Times New Roman" w:hAnsi="Arial" w:cs="Arial"/>
          <w:sz w:val="24"/>
          <w:szCs w:val="24"/>
          <w:lang w:eastAsia="de-DE"/>
        </w:rPr>
        <w:t xml:space="preserve"> Die Gewinner werden umgehend nach Beendigung des Gewinnspiels per E-Mail an die hinterlegte E-Mail Adresse informiert. Geben die Gewinner ihre Adresse nicht innerhalb von 7 Tagen an, verfällt der Anspruch auf den Gewinn ersatzlos.</w:t>
      </w:r>
    </w:p>
    <w:p w:rsidR="00745485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86A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 xml:space="preserve">Datenschutz </w:t>
      </w:r>
      <w:r w:rsidR="0074548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Mit der </w:t>
      </w:r>
      <w:r w:rsidR="00386AFC" w:rsidRPr="00386AFC">
        <w:rPr>
          <w:rFonts w:ascii="Arial" w:eastAsia="Times New Roman" w:hAnsi="Arial" w:cs="Arial"/>
          <w:sz w:val="24"/>
          <w:szCs w:val="24"/>
          <w:lang w:eastAsia="de-DE"/>
        </w:rPr>
        <w:t>Teilnahme am Gewinnspiel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willigt der Teilnehmer in die Erhebung, Verarbeitung, Speicherung und Nutzung seiner personenbezogenen Daten zum Zwecke der Durchführung des Produkttests durch EURONICS und die mit der Durchführung beauftragten Unternehmen ein. </w:t>
      </w:r>
      <w:r w:rsidR="00386AFC" w:rsidRPr="00386AFC">
        <w:rPr>
          <w:rFonts w:ascii="Arial" w:eastAsia="Times New Roman" w:hAnsi="Arial" w:cs="Arial"/>
          <w:sz w:val="24"/>
          <w:szCs w:val="24"/>
          <w:lang w:eastAsia="de-DE"/>
        </w:rPr>
        <w:t>Eine Weitergabe der Daten an mit dem Gewinnspiel beteiligte Dritte erfolgt nur, wenn dies zur Durchführung der Gewinnübergabe erforderlich ist.</w:t>
      </w: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 Der Nutzer hat das Recht, jederzeit per Mail an info@euronics.de einer Nutzung der Daten zu widersprechen und diese löschen zu lassen.</w:t>
      </w:r>
    </w:p>
    <w:p w:rsidR="003D052B" w:rsidRPr="003D052B" w:rsidRDefault="003D052B" w:rsidP="003D05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D052B">
        <w:rPr>
          <w:rFonts w:ascii="Arial" w:eastAsia="Times New Roman" w:hAnsi="Arial" w:cs="Arial"/>
          <w:sz w:val="24"/>
          <w:szCs w:val="24"/>
          <w:lang w:eastAsia="de-DE"/>
        </w:rPr>
        <w:t xml:space="preserve">Es gelten die Datenschutzbestimmungen des EURONICS Trendblog, welche Sie hier einsehen können: </w:t>
      </w:r>
      <w:hyperlink r:id="rId4" w:history="1">
        <w:r w:rsidRPr="00386A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https://trendblog.euronics.de/datenschutz/</w:t>
        </w:r>
      </w:hyperlink>
    </w:p>
    <w:p w:rsidR="00EA0B3D" w:rsidRPr="00386AFC" w:rsidRDefault="00EA0B3D">
      <w:pPr>
        <w:rPr>
          <w:rFonts w:ascii="Arial" w:hAnsi="Arial" w:cs="Arial"/>
          <w:sz w:val="24"/>
          <w:szCs w:val="24"/>
        </w:rPr>
      </w:pPr>
    </w:p>
    <w:sectPr w:rsidR="00EA0B3D" w:rsidRPr="00386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B"/>
    <w:rsid w:val="00386AFC"/>
    <w:rsid w:val="003D052B"/>
    <w:rsid w:val="004256BB"/>
    <w:rsid w:val="00745485"/>
    <w:rsid w:val="00746DE2"/>
    <w:rsid w:val="00E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13DE-9FF4-4678-B8A9-1B33600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D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5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D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D052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D0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ndblog.euronics.de/datenschu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EURONICS Deutschland eG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Paetzold</dc:creator>
  <cp:keywords/>
  <dc:description/>
  <cp:lastModifiedBy>Maik Paetzold</cp:lastModifiedBy>
  <cp:revision>1</cp:revision>
  <dcterms:created xsi:type="dcterms:W3CDTF">2018-11-26T12:41:00Z</dcterms:created>
  <dcterms:modified xsi:type="dcterms:W3CDTF">2018-11-26T14:49:00Z</dcterms:modified>
</cp:coreProperties>
</file>